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6B2" w:rsidRDefault="004036B2" w:rsidP="00E0713A">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in;margin-top:8.1pt;width:398.25pt;height:42.3pt;z-index:251655680" o:allowincell="f" adj="5665" fillcolor="black">
            <v:shadow color="#868686"/>
            <v:textpath style="font-family:&quot;Impact&quot;;v-text-kern:t" trim="t" fitpath="t" xscale="f" string="Consumer Life Skills"/>
          </v:shape>
        </w:pict>
      </w:r>
    </w:p>
    <w:p w:rsidR="004036B2" w:rsidRDefault="004036B2" w:rsidP="00E0713A"/>
    <w:p w:rsidR="004036B2" w:rsidRDefault="004036B2" w:rsidP="00E0713A"/>
    <w:p w:rsidR="00E0713A" w:rsidRDefault="00E0713A" w:rsidP="00E0713A"/>
    <w:p w:rsidR="00E0713A" w:rsidRDefault="00E0713A" w:rsidP="00E0713A"/>
    <w:p w:rsidR="00E0713A" w:rsidRPr="00E0713A" w:rsidRDefault="002B2360" w:rsidP="00E0713A">
      <w:pPr>
        <w:rPr>
          <w:b/>
        </w:rPr>
      </w:pPr>
      <w:r>
        <w:rPr>
          <w:b/>
        </w:rPr>
        <w:t xml:space="preserve">Mr. </w:t>
      </w:r>
      <w:proofErr w:type="spellStart"/>
      <w:r>
        <w:rPr>
          <w:b/>
        </w:rPr>
        <w:t>Zavodny</w:t>
      </w:r>
      <w:proofErr w:type="spellEnd"/>
    </w:p>
    <w:p w:rsidR="00E0713A" w:rsidRDefault="002B2360" w:rsidP="00E0713A">
      <w:r>
        <w:t>azavodny@yahoo.com</w:t>
      </w:r>
    </w:p>
    <w:p w:rsidR="002B2360" w:rsidRDefault="00E0713A" w:rsidP="00E0713A">
      <w:pPr>
        <w:rPr>
          <w:b/>
        </w:rPr>
      </w:pPr>
      <w:r w:rsidRPr="00E0713A">
        <w:rPr>
          <w:b/>
        </w:rPr>
        <w:t xml:space="preserve">Makeup work: </w:t>
      </w:r>
      <w:hyperlink r:id="rId5" w:history="1">
        <w:r w:rsidR="002B2360" w:rsidRPr="00847E12">
          <w:rPr>
            <w:rStyle w:val="Hyperlink"/>
            <w:b/>
          </w:rPr>
          <w:t>http://rhsconsumerlifeskills.wikispaces.com/</w:t>
        </w:r>
      </w:hyperlink>
    </w:p>
    <w:p w:rsidR="002B2360" w:rsidRPr="002B2360" w:rsidRDefault="002B2360" w:rsidP="00E0713A">
      <w:pPr>
        <w:rPr>
          <w:b/>
        </w:rPr>
      </w:pPr>
    </w:p>
    <w:p w:rsidR="004036B2" w:rsidRDefault="004036B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0;margin-top:7.2pt;width:100.8pt;height:100.45pt;z-index:-251659776;mso-wrap-edited:f" wrapcoords="6465 161 4114 967 4114 3063 3527 4191 3527 6448 4114 7899 4555 8543 5290 10478 5437 13057 4114 14830 4702 15636 1910 15797 1616 18215 294 20472 -147 21439 21600 21439 21600 3385 21306 3224 17339 2579 7347 161 6465 161" o:allowincell="f">
            <v:imagedata r:id="rId6" o:title=""/>
            <w10:wrap type="tight"/>
          </v:shape>
          <o:OLEObject Type="Embed" ProgID="MS_ClipArt_Gallery" ShapeID="_x0000_s1031" DrawAspect="Content" ObjectID="_1323504014" r:id="rId7"/>
        </w:pict>
      </w:r>
    </w:p>
    <w:p w:rsidR="004036B2" w:rsidRDefault="004036B2">
      <w:pPr>
        <w:pStyle w:val="Heading1"/>
        <w:rPr>
          <w:sz w:val="22"/>
        </w:rPr>
      </w:pPr>
      <w:r>
        <w:rPr>
          <w:b w:val="0"/>
          <w:sz w:val="20"/>
          <w:u w:val="none"/>
        </w:rPr>
        <w:t xml:space="preserve"> </w:t>
      </w:r>
      <w:r>
        <w:rPr>
          <w:sz w:val="22"/>
        </w:rPr>
        <w:t>COURSE DESCRIPTION</w:t>
      </w:r>
    </w:p>
    <w:p w:rsidR="004036B2" w:rsidRDefault="004036B2">
      <w:pPr>
        <w:pStyle w:val="Heading2"/>
        <w:rPr>
          <w:noProof/>
          <w:sz w:val="22"/>
        </w:rPr>
      </w:pPr>
      <w:r>
        <w:rPr>
          <w:noProof/>
          <w:sz w:val="22"/>
        </w:rPr>
        <w:t>Consumer Life Skills is a one-semester required course for juniors and seniors.  This course is designed to make students aware of career opportunities available to them and to improve consumerism skills in the areas of personal finances, taxation, credit, housing, insurance and other consumer life issues.</w:t>
      </w:r>
    </w:p>
    <w:p w:rsidR="000E298E" w:rsidRPr="000E298E" w:rsidRDefault="000E298E" w:rsidP="000E298E">
      <w:pPr>
        <w:rPr>
          <w:sz w:val="22"/>
          <w:szCs w:val="22"/>
        </w:rPr>
      </w:pPr>
    </w:p>
    <w:p w:rsidR="004036B2" w:rsidRDefault="004036B2">
      <w:pPr>
        <w:pStyle w:val="Heading1"/>
        <w:rPr>
          <w:sz w:val="22"/>
        </w:rPr>
      </w:pPr>
      <w:r>
        <w:rPr>
          <w:sz w:val="22"/>
        </w:rPr>
        <w:t>TEXTBOOK AND SUPPLIES</w:t>
      </w:r>
    </w:p>
    <w:p w:rsidR="004036B2" w:rsidRDefault="004036B2">
      <w:pPr>
        <w:rPr>
          <w:sz w:val="22"/>
        </w:rPr>
      </w:pPr>
    </w:p>
    <w:p w:rsidR="004036B2" w:rsidRDefault="004036B2">
      <w:r>
        <w:t xml:space="preserve">TEXT:  </w:t>
      </w:r>
      <w:r>
        <w:rPr>
          <w:i/>
          <w:u w:val="single"/>
        </w:rPr>
        <w:t>On Your Own</w:t>
      </w:r>
      <w:r>
        <w:t xml:space="preserve">.  Personal Filing Materials will be provided for students.  Other materials you will need to bring each day to class are a pen or pencil, a folder with notebook paper, and a calculator. </w:t>
      </w:r>
    </w:p>
    <w:p w:rsidR="000E298E" w:rsidRDefault="000E298E">
      <w:pPr>
        <w:pStyle w:val="Heading3"/>
        <w:rPr>
          <w:sz w:val="24"/>
          <w:szCs w:val="24"/>
        </w:rPr>
      </w:pPr>
    </w:p>
    <w:p w:rsidR="004036B2" w:rsidRPr="00E87FC2" w:rsidRDefault="004036B2">
      <w:pPr>
        <w:pStyle w:val="Heading3"/>
        <w:rPr>
          <w:sz w:val="24"/>
          <w:szCs w:val="24"/>
        </w:rPr>
      </w:pPr>
      <w:r w:rsidRPr="00E87FC2">
        <w:rPr>
          <w:sz w:val="24"/>
          <w:szCs w:val="24"/>
        </w:rPr>
        <w:t>Course Outline</w:t>
      </w:r>
    </w:p>
    <w:p w:rsidR="00E87FC2" w:rsidRPr="00E87FC2" w:rsidRDefault="00E87FC2" w:rsidP="00E87FC2"/>
    <w:p w:rsidR="004036B2" w:rsidRDefault="004036B2">
      <w:pPr>
        <w:pStyle w:val="Heading2"/>
        <w:numPr>
          <w:ilvl w:val="0"/>
          <w:numId w:val="1"/>
        </w:numPr>
        <w:rPr>
          <w:sz w:val="20"/>
        </w:rPr>
      </w:pPr>
      <w:r>
        <w:rPr>
          <w:noProof/>
        </w:rPr>
        <w:pict>
          <v:shape id="_x0000_s1032" type="#_x0000_t75" style="position:absolute;left:0;text-align:left;margin-left:417.6pt;margin-top:1.2pt;width:84.7pt;height:109.45pt;z-index:251657728" o:allowincell="f">
            <v:imagedata r:id="rId8" o:title=""/>
            <w10:wrap type="square"/>
          </v:shape>
          <o:OLEObject Type="Embed" ProgID="MS_ClipArt_Gallery" ShapeID="_x0000_s1032" DrawAspect="Content" ObjectID="_1323504015" r:id="rId9"/>
        </w:pict>
      </w:r>
      <w:r>
        <w:rPr>
          <w:sz w:val="20"/>
        </w:rPr>
        <w:t xml:space="preserve">Setting </w:t>
      </w:r>
      <w:proofErr w:type="gramStart"/>
      <w:r>
        <w:rPr>
          <w:sz w:val="20"/>
        </w:rPr>
        <w:t>Up</w:t>
      </w:r>
      <w:proofErr w:type="gramEnd"/>
      <w:r>
        <w:rPr>
          <w:sz w:val="20"/>
        </w:rPr>
        <w:t xml:space="preserve"> a File</w:t>
      </w:r>
    </w:p>
    <w:p w:rsidR="004036B2" w:rsidRDefault="004036B2">
      <w:pPr>
        <w:numPr>
          <w:ilvl w:val="0"/>
          <w:numId w:val="2"/>
        </w:numPr>
      </w:pPr>
      <w:r>
        <w:t>Setting Up an Effective Filing System</w:t>
      </w:r>
    </w:p>
    <w:p w:rsidR="004036B2" w:rsidRDefault="004036B2">
      <w:pPr>
        <w:numPr>
          <w:ilvl w:val="0"/>
          <w:numId w:val="2"/>
        </w:numPr>
      </w:pPr>
      <w:r>
        <w:t>Using the On Your Own Process Kit</w:t>
      </w:r>
    </w:p>
    <w:p w:rsidR="004036B2" w:rsidRDefault="004036B2">
      <w:pPr>
        <w:numPr>
          <w:ilvl w:val="0"/>
          <w:numId w:val="1"/>
        </w:numPr>
      </w:pPr>
      <w:r>
        <w:t>Opening a Checking Account</w:t>
      </w:r>
    </w:p>
    <w:p w:rsidR="004036B2" w:rsidRDefault="004036B2">
      <w:pPr>
        <w:numPr>
          <w:ilvl w:val="0"/>
          <w:numId w:val="3"/>
        </w:numPr>
      </w:pPr>
      <w:r>
        <w:t>Comparing Banking Services</w:t>
      </w:r>
    </w:p>
    <w:p w:rsidR="004036B2" w:rsidRDefault="004036B2">
      <w:pPr>
        <w:numPr>
          <w:ilvl w:val="0"/>
          <w:numId w:val="3"/>
        </w:numPr>
      </w:pPr>
      <w:r>
        <w:t xml:space="preserve">Opening </w:t>
      </w:r>
      <w:r w:rsidR="003B188A">
        <w:t>and Using a</w:t>
      </w:r>
      <w:r>
        <w:t xml:space="preserve"> Checking Account</w:t>
      </w:r>
    </w:p>
    <w:p w:rsidR="004036B2" w:rsidRDefault="004036B2">
      <w:pPr>
        <w:numPr>
          <w:ilvl w:val="0"/>
          <w:numId w:val="3"/>
        </w:numPr>
      </w:pPr>
      <w:r>
        <w:t>Reconciling a Bank Statement</w:t>
      </w:r>
    </w:p>
    <w:p w:rsidR="004036B2" w:rsidRDefault="004036B2">
      <w:pPr>
        <w:pStyle w:val="Heading2"/>
        <w:numPr>
          <w:ilvl w:val="0"/>
          <w:numId w:val="1"/>
        </w:numPr>
        <w:rPr>
          <w:sz w:val="20"/>
        </w:rPr>
      </w:pPr>
      <w:r>
        <w:rPr>
          <w:sz w:val="20"/>
        </w:rPr>
        <w:t xml:space="preserve">Setting </w:t>
      </w:r>
      <w:proofErr w:type="gramStart"/>
      <w:r>
        <w:rPr>
          <w:sz w:val="20"/>
        </w:rPr>
        <w:t>Up</w:t>
      </w:r>
      <w:proofErr w:type="gramEnd"/>
      <w:r>
        <w:rPr>
          <w:sz w:val="20"/>
        </w:rPr>
        <w:t xml:space="preserve"> a Budget</w:t>
      </w:r>
    </w:p>
    <w:p w:rsidR="004036B2" w:rsidRDefault="004036B2">
      <w:pPr>
        <w:numPr>
          <w:ilvl w:val="0"/>
          <w:numId w:val="4"/>
        </w:numPr>
      </w:pPr>
      <w:r>
        <w:t>Forming Budget Decisions</w:t>
      </w:r>
    </w:p>
    <w:p w:rsidR="004036B2" w:rsidRDefault="004036B2">
      <w:pPr>
        <w:numPr>
          <w:ilvl w:val="0"/>
          <w:numId w:val="4"/>
        </w:numPr>
      </w:pPr>
      <w:r>
        <w:t>Determine Monthly Income and Expenditures</w:t>
      </w:r>
    </w:p>
    <w:p w:rsidR="003B188A" w:rsidRPr="003B188A" w:rsidRDefault="003B188A" w:rsidP="003B188A">
      <w:pPr>
        <w:pStyle w:val="Heading2"/>
        <w:numPr>
          <w:ilvl w:val="0"/>
          <w:numId w:val="1"/>
        </w:numPr>
        <w:rPr>
          <w:sz w:val="20"/>
        </w:rPr>
      </w:pPr>
      <w:r w:rsidRPr="003B188A">
        <w:rPr>
          <w:sz w:val="20"/>
        </w:rPr>
        <w:t>Savings and Bank Services</w:t>
      </w:r>
    </w:p>
    <w:p w:rsidR="003B188A" w:rsidRDefault="003B188A" w:rsidP="003B188A">
      <w:pPr>
        <w:numPr>
          <w:ilvl w:val="0"/>
          <w:numId w:val="4"/>
        </w:numPr>
      </w:pPr>
      <w:r>
        <w:t>Compare Savings Accounts</w:t>
      </w:r>
    </w:p>
    <w:p w:rsidR="003B188A" w:rsidRDefault="003B188A" w:rsidP="003B188A">
      <w:pPr>
        <w:numPr>
          <w:ilvl w:val="0"/>
          <w:numId w:val="4"/>
        </w:numPr>
      </w:pPr>
      <w:r>
        <w:t>Using Electronic Banking</w:t>
      </w:r>
    </w:p>
    <w:p w:rsidR="003B188A" w:rsidRDefault="004036B2" w:rsidP="003B188A">
      <w:pPr>
        <w:numPr>
          <w:ilvl w:val="0"/>
          <w:numId w:val="4"/>
        </w:numPr>
      </w:pPr>
      <w:r>
        <w:t>Retirement Planning</w:t>
      </w:r>
    </w:p>
    <w:p w:rsidR="004036B2" w:rsidRDefault="004036B2">
      <w:pPr>
        <w:pStyle w:val="Heading2"/>
        <w:numPr>
          <w:ilvl w:val="0"/>
          <w:numId w:val="1"/>
        </w:numPr>
        <w:rPr>
          <w:sz w:val="20"/>
        </w:rPr>
      </w:pPr>
      <w:r>
        <w:rPr>
          <w:sz w:val="20"/>
        </w:rPr>
        <w:t>Applying For Credit</w:t>
      </w:r>
    </w:p>
    <w:p w:rsidR="004036B2" w:rsidRDefault="004036B2">
      <w:pPr>
        <w:numPr>
          <w:ilvl w:val="0"/>
          <w:numId w:val="7"/>
        </w:numPr>
      </w:pPr>
      <w:r>
        <w:t>Establishing Creditworthiness</w:t>
      </w:r>
    </w:p>
    <w:p w:rsidR="004036B2" w:rsidRDefault="004036B2">
      <w:pPr>
        <w:numPr>
          <w:ilvl w:val="0"/>
          <w:numId w:val="7"/>
        </w:numPr>
      </w:pPr>
      <w:r>
        <w:t>Consumer Credit Laws</w:t>
      </w:r>
    </w:p>
    <w:p w:rsidR="004036B2" w:rsidRDefault="004036B2">
      <w:pPr>
        <w:numPr>
          <w:ilvl w:val="0"/>
          <w:numId w:val="7"/>
        </w:numPr>
      </w:pPr>
      <w:r>
        <w:t>Credit Cards, Installment Plans and Loans</w:t>
      </w:r>
    </w:p>
    <w:p w:rsidR="004036B2" w:rsidRDefault="004036B2">
      <w:pPr>
        <w:numPr>
          <w:ilvl w:val="0"/>
          <w:numId w:val="1"/>
        </w:numPr>
      </w:pPr>
      <w:r>
        <w:t>Taxes</w:t>
      </w:r>
    </w:p>
    <w:p w:rsidR="000E298E" w:rsidRDefault="000E298E" w:rsidP="000E298E">
      <w:pPr>
        <w:numPr>
          <w:ilvl w:val="0"/>
          <w:numId w:val="5"/>
        </w:numPr>
      </w:pPr>
      <w:r>
        <w:t>1040 EZ</w:t>
      </w:r>
    </w:p>
    <w:p w:rsidR="004036B2" w:rsidRDefault="004036B2" w:rsidP="000E298E">
      <w:pPr>
        <w:numPr>
          <w:ilvl w:val="0"/>
          <w:numId w:val="5"/>
        </w:numPr>
      </w:pPr>
      <w:r>
        <w:rPr>
          <w:noProof/>
        </w:rPr>
        <w:pict>
          <v:shape id="_x0000_s1033" type="#_x0000_t75" style="position:absolute;left:0;text-align:left;margin-left:230.4pt;margin-top:2.85pt;width:110.95pt;height:52.45pt;z-index:-251657728;mso-wrap-edited:f" wrapcoords="9049 309 2335 926 1022 1543 1022 5246 -146 10183 438 15120 438 21291 21600 21291 21600 11726 21162 11109 18681 10183 19703 8640 19119 7714 15470 5246 10216 309 9049 309" o:allowincell="f">
            <v:imagedata r:id="rId10" o:title=""/>
            <w10:wrap type="tight"/>
          </v:shape>
          <o:OLEObject Type="Embed" ProgID="MS_ClipArt_Gallery" ShapeID="_x0000_s1033" DrawAspect="Content" ObjectID="_1323504016" r:id="rId11"/>
        </w:pict>
      </w:r>
      <w:r>
        <w:t>State Taxes</w:t>
      </w:r>
    </w:p>
    <w:p w:rsidR="004036B2" w:rsidRDefault="004036B2">
      <w:pPr>
        <w:pStyle w:val="Heading2"/>
        <w:numPr>
          <w:ilvl w:val="0"/>
          <w:numId w:val="1"/>
        </w:numPr>
        <w:rPr>
          <w:sz w:val="20"/>
        </w:rPr>
      </w:pPr>
      <w:r>
        <w:rPr>
          <w:sz w:val="20"/>
        </w:rPr>
        <w:t>Career Unit</w:t>
      </w:r>
    </w:p>
    <w:p w:rsidR="004036B2" w:rsidRDefault="004036B2">
      <w:pPr>
        <w:numPr>
          <w:ilvl w:val="0"/>
          <w:numId w:val="8"/>
        </w:numPr>
      </w:pPr>
      <w:r>
        <w:t>Job Search</w:t>
      </w:r>
    </w:p>
    <w:p w:rsidR="004036B2" w:rsidRDefault="004036B2" w:rsidP="003B188A">
      <w:pPr>
        <w:numPr>
          <w:ilvl w:val="0"/>
          <w:numId w:val="8"/>
        </w:numPr>
      </w:pPr>
      <w:r>
        <w:t>Resume, Cover Letter, Application</w:t>
      </w:r>
    </w:p>
    <w:p w:rsidR="004036B2" w:rsidRDefault="004036B2">
      <w:pPr>
        <w:numPr>
          <w:ilvl w:val="0"/>
          <w:numId w:val="8"/>
        </w:numPr>
      </w:pPr>
      <w:r>
        <w:t>Interviews</w:t>
      </w:r>
    </w:p>
    <w:p w:rsidR="004036B2" w:rsidRDefault="004036B2">
      <w:pPr>
        <w:numPr>
          <w:ilvl w:val="0"/>
          <w:numId w:val="1"/>
        </w:numPr>
      </w:pPr>
      <w:r>
        <w:t>Looking for Housing</w:t>
      </w:r>
    </w:p>
    <w:p w:rsidR="004036B2" w:rsidRDefault="004036B2">
      <w:pPr>
        <w:ind w:left="720"/>
      </w:pPr>
      <w:r>
        <w:rPr>
          <w:noProof/>
        </w:rPr>
        <w:pict>
          <v:shape id="_x0000_s1034" type="#_x0000_t75" style="position:absolute;left:0;text-align:left;margin-left:324pt;margin-top:8.75pt;width:180pt;height:70.85pt;z-index:-251656704;mso-wrap-edited:f" wrapcoords="11610 0 9630 230 7470 2068 7470 3677 2610 7353 630 8962 0 9881 -90 13098 -90 16774 3060 18383 6930 18843 7920 21140 8100 21140 9450 21140 9540 21140 10260 18613 13050 18383 19890 15855 19890 14706 21240 11030 21600 10570 21600 9651 21330 6664 20340 5515 18180 3677 18270 2068 16290 0 14670 0 11610 0" o:allowincell="f">
            <v:imagedata r:id="rId12" o:title=""/>
            <w10:wrap type="tight"/>
          </v:shape>
          <o:OLEObject Type="Embed" ProgID="MS_ClipArt_Gallery" ShapeID="_x0000_s1034" DrawAspect="Content" ObjectID="_1323504017" r:id="rId13"/>
        </w:pict>
      </w:r>
      <w:r>
        <w:t>A.</w:t>
      </w:r>
      <w:r>
        <w:tab/>
        <w:t>Apartments</w:t>
      </w:r>
    </w:p>
    <w:p w:rsidR="004036B2" w:rsidRDefault="004036B2">
      <w:pPr>
        <w:numPr>
          <w:ilvl w:val="0"/>
          <w:numId w:val="6"/>
        </w:numPr>
      </w:pPr>
      <w:r>
        <w:t>Lease</w:t>
      </w:r>
    </w:p>
    <w:p w:rsidR="004036B2" w:rsidRDefault="004036B2">
      <w:pPr>
        <w:numPr>
          <w:ilvl w:val="0"/>
          <w:numId w:val="6"/>
        </w:numPr>
      </w:pPr>
      <w:r>
        <w:t>Buying a Home</w:t>
      </w:r>
    </w:p>
    <w:p w:rsidR="004036B2" w:rsidRDefault="004036B2">
      <w:pPr>
        <w:pStyle w:val="Heading2"/>
        <w:numPr>
          <w:ilvl w:val="0"/>
          <w:numId w:val="1"/>
        </w:numPr>
        <w:rPr>
          <w:sz w:val="20"/>
        </w:rPr>
      </w:pPr>
      <w:r>
        <w:rPr>
          <w:sz w:val="20"/>
        </w:rPr>
        <w:t>Insurance</w:t>
      </w:r>
    </w:p>
    <w:p w:rsidR="004036B2" w:rsidRDefault="004036B2">
      <w:pPr>
        <w:numPr>
          <w:ilvl w:val="0"/>
          <w:numId w:val="9"/>
        </w:numPr>
      </w:pPr>
      <w:r>
        <w:t>Health</w:t>
      </w:r>
    </w:p>
    <w:p w:rsidR="004036B2" w:rsidRDefault="004036B2">
      <w:pPr>
        <w:numPr>
          <w:ilvl w:val="0"/>
          <w:numId w:val="9"/>
        </w:numPr>
      </w:pPr>
      <w:r>
        <w:t>Life</w:t>
      </w:r>
    </w:p>
    <w:p w:rsidR="004036B2" w:rsidRDefault="004036B2">
      <w:pPr>
        <w:numPr>
          <w:ilvl w:val="0"/>
          <w:numId w:val="9"/>
        </w:numPr>
      </w:pPr>
      <w:r>
        <w:t>Social Security</w:t>
      </w:r>
    </w:p>
    <w:p w:rsidR="004036B2" w:rsidRDefault="004036B2">
      <w:pPr>
        <w:numPr>
          <w:ilvl w:val="0"/>
          <w:numId w:val="9"/>
        </w:numPr>
      </w:pPr>
      <w:r>
        <w:t>Auto</w:t>
      </w:r>
    </w:p>
    <w:p w:rsidR="004036B2" w:rsidRDefault="004036B2">
      <w:pPr>
        <w:numPr>
          <w:ilvl w:val="0"/>
          <w:numId w:val="9"/>
        </w:numPr>
      </w:pPr>
      <w:r>
        <w:t>Home</w:t>
      </w:r>
    </w:p>
    <w:p w:rsidR="004036B2" w:rsidRDefault="004036B2">
      <w:pPr>
        <w:numPr>
          <w:ilvl w:val="0"/>
          <w:numId w:val="1"/>
        </w:numPr>
      </w:pPr>
      <w:r>
        <w:t>Transportation Options</w:t>
      </w:r>
    </w:p>
    <w:p w:rsidR="004036B2" w:rsidRDefault="004036B2">
      <w:pPr>
        <w:numPr>
          <w:ilvl w:val="0"/>
          <w:numId w:val="10"/>
        </w:numPr>
      </w:pPr>
      <w:r>
        <w:t>Costs</w:t>
      </w:r>
    </w:p>
    <w:p w:rsidR="004036B2" w:rsidRDefault="004036B2">
      <w:pPr>
        <w:numPr>
          <w:ilvl w:val="0"/>
          <w:numId w:val="10"/>
        </w:numPr>
        <w:tabs>
          <w:tab w:val="clear" w:pos="1440"/>
        </w:tabs>
      </w:pPr>
      <w:r>
        <w:t>Used vs. New Cars</w:t>
      </w:r>
    </w:p>
    <w:p w:rsidR="004036B2" w:rsidRDefault="004036B2">
      <w:r>
        <w:t>X</w:t>
      </w:r>
      <w:r w:rsidR="002B2360">
        <w:t>I</w:t>
      </w:r>
      <w:r>
        <w:t>.</w:t>
      </w:r>
      <w:r>
        <w:tab/>
        <w:t>Consumer Rights and Responsibilities</w:t>
      </w:r>
    </w:p>
    <w:sectPr w:rsidR="004036B2" w:rsidSect="000E298E">
      <w:pgSz w:w="12240" w:h="15840"/>
      <w:pgMar w:top="432" w:right="720" w:bottom="432" w:left="720"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B3993"/>
    <w:multiLevelType w:val="singleLevel"/>
    <w:tmpl w:val="02E44C70"/>
    <w:lvl w:ilvl="0">
      <w:start w:val="1"/>
      <w:numFmt w:val="upperLetter"/>
      <w:lvlText w:val="%1."/>
      <w:lvlJc w:val="left"/>
      <w:pPr>
        <w:tabs>
          <w:tab w:val="num" w:pos="1440"/>
        </w:tabs>
        <w:ind w:left="1440" w:hanging="720"/>
      </w:pPr>
      <w:rPr>
        <w:rFonts w:hint="default"/>
      </w:rPr>
    </w:lvl>
  </w:abstractNum>
  <w:abstractNum w:abstractNumId="1">
    <w:nsid w:val="2A884C87"/>
    <w:multiLevelType w:val="singleLevel"/>
    <w:tmpl w:val="213A070C"/>
    <w:lvl w:ilvl="0">
      <w:start w:val="1"/>
      <w:numFmt w:val="upperLetter"/>
      <w:lvlText w:val="%1."/>
      <w:lvlJc w:val="left"/>
      <w:pPr>
        <w:tabs>
          <w:tab w:val="num" w:pos="1440"/>
        </w:tabs>
        <w:ind w:left="1440" w:hanging="720"/>
      </w:pPr>
      <w:rPr>
        <w:rFonts w:hint="default"/>
      </w:rPr>
    </w:lvl>
  </w:abstractNum>
  <w:abstractNum w:abstractNumId="2">
    <w:nsid w:val="3BE8670E"/>
    <w:multiLevelType w:val="singleLevel"/>
    <w:tmpl w:val="04090013"/>
    <w:lvl w:ilvl="0">
      <w:start w:val="1"/>
      <w:numFmt w:val="upperRoman"/>
      <w:lvlText w:val="%1."/>
      <w:lvlJc w:val="left"/>
      <w:pPr>
        <w:tabs>
          <w:tab w:val="num" w:pos="720"/>
        </w:tabs>
        <w:ind w:left="720" w:hanging="720"/>
      </w:pPr>
      <w:rPr>
        <w:rFonts w:hint="default"/>
      </w:rPr>
    </w:lvl>
  </w:abstractNum>
  <w:abstractNum w:abstractNumId="3">
    <w:nsid w:val="4AB95ACA"/>
    <w:multiLevelType w:val="singleLevel"/>
    <w:tmpl w:val="9CCE2340"/>
    <w:lvl w:ilvl="0">
      <w:start w:val="1"/>
      <w:numFmt w:val="upperLetter"/>
      <w:lvlText w:val="%1."/>
      <w:lvlJc w:val="left"/>
      <w:pPr>
        <w:tabs>
          <w:tab w:val="num" w:pos="1440"/>
        </w:tabs>
        <w:ind w:left="1440" w:hanging="720"/>
      </w:pPr>
      <w:rPr>
        <w:rFonts w:hint="default"/>
      </w:rPr>
    </w:lvl>
  </w:abstractNum>
  <w:abstractNum w:abstractNumId="4">
    <w:nsid w:val="51236BE7"/>
    <w:multiLevelType w:val="singleLevel"/>
    <w:tmpl w:val="BD4CADC0"/>
    <w:lvl w:ilvl="0">
      <w:start w:val="2"/>
      <w:numFmt w:val="upperLetter"/>
      <w:lvlText w:val="%1."/>
      <w:lvlJc w:val="left"/>
      <w:pPr>
        <w:tabs>
          <w:tab w:val="num" w:pos="1440"/>
        </w:tabs>
        <w:ind w:left="1440" w:hanging="720"/>
      </w:pPr>
      <w:rPr>
        <w:rFonts w:hint="default"/>
      </w:rPr>
    </w:lvl>
  </w:abstractNum>
  <w:abstractNum w:abstractNumId="5">
    <w:nsid w:val="59FB2FE5"/>
    <w:multiLevelType w:val="singleLevel"/>
    <w:tmpl w:val="492A4D6E"/>
    <w:lvl w:ilvl="0">
      <w:start w:val="1"/>
      <w:numFmt w:val="upperLetter"/>
      <w:lvlText w:val="%1."/>
      <w:lvlJc w:val="left"/>
      <w:pPr>
        <w:tabs>
          <w:tab w:val="num" w:pos="1440"/>
        </w:tabs>
        <w:ind w:left="1440" w:hanging="720"/>
      </w:pPr>
      <w:rPr>
        <w:rFonts w:hint="default"/>
      </w:rPr>
    </w:lvl>
  </w:abstractNum>
  <w:abstractNum w:abstractNumId="6">
    <w:nsid w:val="65816303"/>
    <w:multiLevelType w:val="singleLevel"/>
    <w:tmpl w:val="7C62333E"/>
    <w:lvl w:ilvl="0">
      <w:start w:val="1"/>
      <w:numFmt w:val="upperLetter"/>
      <w:lvlText w:val="%1."/>
      <w:lvlJc w:val="left"/>
      <w:pPr>
        <w:tabs>
          <w:tab w:val="num" w:pos="1440"/>
        </w:tabs>
        <w:ind w:left="1440" w:hanging="720"/>
      </w:pPr>
      <w:rPr>
        <w:rFonts w:hint="default"/>
      </w:rPr>
    </w:lvl>
  </w:abstractNum>
  <w:abstractNum w:abstractNumId="7">
    <w:nsid w:val="6C891FF8"/>
    <w:multiLevelType w:val="singleLevel"/>
    <w:tmpl w:val="3088534C"/>
    <w:lvl w:ilvl="0">
      <w:start w:val="1"/>
      <w:numFmt w:val="upperLetter"/>
      <w:lvlText w:val="%1."/>
      <w:lvlJc w:val="left"/>
      <w:pPr>
        <w:tabs>
          <w:tab w:val="num" w:pos="1440"/>
        </w:tabs>
        <w:ind w:left="1440" w:hanging="720"/>
      </w:pPr>
      <w:rPr>
        <w:rFonts w:hint="default"/>
      </w:rPr>
    </w:lvl>
  </w:abstractNum>
  <w:abstractNum w:abstractNumId="8">
    <w:nsid w:val="72950A8E"/>
    <w:multiLevelType w:val="singleLevel"/>
    <w:tmpl w:val="27C04B10"/>
    <w:lvl w:ilvl="0">
      <w:start w:val="1"/>
      <w:numFmt w:val="upperLetter"/>
      <w:lvlText w:val="%1."/>
      <w:lvlJc w:val="left"/>
      <w:pPr>
        <w:tabs>
          <w:tab w:val="num" w:pos="1440"/>
        </w:tabs>
        <w:ind w:left="1440" w:hanging="720"/>
      </w:pPr>
      <w:rPr>
        <w:rFonts w:hint="default"/>
      </w:rPr>
    </w:lvl>
  </w:abstractNum>
  <w:abstractNum w:abstractNumId="9">
    <w:nsid w:val="75A51AD4"/>
    <w:multiLevelType w:val="singleLevel"/>
    <w:tmpl w:val="D660D7E8"/>
    <w:lvl w:ilvl="0">
      <w:start w:val="1"/>
      <w:numFmt w:val="upperLetter"/>
      <w:lvlText w:val="%1."/>
      <w:lvlJc w:val="left"/>
      <w:pPr>
        <w:tabs>
          <w:tab w:val="num" w:pos="1440"/>
        </w:tabs>
        <w:ind w:left="1440" w:hanging="720"/>
      </w:pPr>
      <w:rPr>
        <w:rFonts w:hint="default"/>
      </w:rPr>
    </w:lvl>
  </w:abstractNum>
  <w:num w:numId="1">
    <w:abstractNumId w:val="2"/>
  </w:num>
  <w:num w:numId="2">
    <w:abstractNumId w:val="3"/>
  </w:num>
  <w:num w:numId="3">
    <w:abstractNumId w:val="6"/>
  </w:num>
  <w:num w:numId="4">
    <w:abstractNumId w:val="0"/>
  </w:num>
  <w:num w:numId="5">
    <w:abstractNumId w:val="9"/>
  </w:num>
  <w:num w:numId="6">
    <w:abstractNumId w:val="4"/>
  </w:num>
  <w:num w:numId="7">
    <w:abstractNumId w:val="1"/>
  </w:num>
  <w:num w:numId="8">
    <w:abstractNumId w:val="5"/>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rawingGridHorizontalSpacing w:val="100"/>
  <w:displayHorizontalDrawingGridEvery w:val="0"/>
  <w:displayVerticalDrawingGridEvery w:val="0"/>
  <w:noPunctuationKerning/>
  <w:characterSpacingControl w:val="doNotCompress"/>
  <w:compat/>
  <w:rsids>
    <w:rsidRoot w:val="00E87FC2"/>
    <w:rsid w:val="000E298E"/>
    <w:rsid w:val="002879B3"/>
    <w:rsid w:val="002B2360"/>
    <w:rsid w:val="003B188A"/>
    <w:rsid w:val="004036B2"/>
    <w:rsid w:val="00DC0F2E"/>
    <w:rsid w:val="00E0713A"/>
    <w:rsid w:val="00E87FC2"/>
    <w:rsid w:val="00FC4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4"/>
      <w:u w:val="single"/>
    </w:rPr>
  </w:style>
  <w:style w:type="paragraph" w:styleId="Heading2">
    <w:name w:val="heading 2"/>
    <w:basedOn w:val="Normal"/>
    <w:next w:val="Normal"/>
    <w:qFormat/>
    <w:pPr>
      <w:keepNext/>
      <w:outlineLvl w:val="1"/>
    </w:pPr>
    <w:rPr>
      <w:sz w:val="24"/>
    </w:rPr>
  </w:style>
  <w:style w:type="paragraph" w:styleId="Heading3">
    <w:name w:val="heading 3"/>
    <w:basedOn w:val="Normal"/>
    <w:next w:val="Normal"/>
    <w:qFormat/>
    <w:pPr>
      <w:keepNext/>
      <w:jc w:val="center"/>
      <w:outlineLvl w:val="2"/>
    </w:pPr>
    <w:rPr>
      <w:b/>
      <w:sz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4"/>
    </w:rPr>
  </w:style>
  <w:style w:type="paragraph" w:styleId="BalloonText">
    <w:name w:val="Balloon Text"/>
    <w:basedOn w:val="Normal"/>
    <w:semiHidden/>
    <w:rsid w:val="00E87FC2"/>
    <w:rPr>
      <w:rFonts w:ascii="Tahoma" w:hAnsi="Tahoma" w:cs="Tahoma"/>
      <w:sz w:val="16"/>
      <w:szCs w:val="16"/>
    </w:rPr>
  </w:style>
  <w:style w:type="character" w:styleId="Hyperlink">
    <w:name w:val="Hyperlink"/>
    <w:basedOn w:val="DefaultParagraphFont"/>
    <w:uiPriority w:val="99"/>
    <w:unhideWhenUsed/>
    <w:rsid w:val="000E298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hyperlink" Target="http://rhsconsumerlifeskills.wikispaces.com/" TargetMode="Externa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4</TotalTime>
  <Pages>1</Pages>
  <Words>246</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The Yosts</Company>
  <LinksUpToDate>false</LinksUpToDate>
  <CharactersWithSpaces>1524</CharactersWithSpaces>
  <SharedDoc>false</SharedDoc>
  <HLinks>
    <vt:vector size="12" baseType="variant">
      <vt:variant>
        <vt:i4>2949170</vt:i4>
      </vt:variant>
      <vt:variant>
        <vt:i4>3</vt:i4>
      </vt:variant>
      <vt:variant>
        <vt:i4>0</vt:i4>
      </vt:variant>
      <vt:variant>
        <vt:i4>5</vt:i4>
      </vt:variant>
      <vt:variant>
        <vt:lpwstr>http://rhslifeskills.blogspot.com/</vt:lpwstr>
      </vt:variant>
      <vt:variant>
        <vt:lpwstr/>
      </vt:variant>
      <vt:variant>
        <vt:i4>7274522</vt:i4>
      </vt:variant>
      <vt:variant>
        <vt:i4>0</vt:i4>
      </vt:variant>
      <vt:variant>
        <vt:i4>0</vt:i4>
      </vt:variant>
      <vt:variant>
        <vt:i4>5</vt:i4>
      </vt:variant>
      <vt:variant>
        <vt:lpwstr>mailto:ayost@weldre5j.k12.co.us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Yost Compaq</dc:creator>
  <cp:keywords/>
  <cp:lastModifiedBy>azavodny</cp:lastModifiedBy>
  <cp:revision>3</cp:revision>
  <cp:lastPrinted>2009-01-04T17:05:00Z</cp:lastPrinted>
  <dcterms:created xsi:type="dcterms:W3CDTF">2009-12-28T18:11:00Z</dcterms:created>
  <dcterms:modified xsi:type="dcterms:W3CDTF">2009-12-28T18:14:00Z</dcterms:modified>
</cp:coreProperties>
</file>